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AC40" w14:textId="77777777" w:rsidR="008E4DC9" w:rsidRPr="008E4DC9" w:rsidRDefault="008E4DC9" w:rsidP="008E4DC9">
      <w:pPr>
        <w:pStyle w:val="Otsikko10"/>
        <w:rPr>
          <w:sz w:val="28"/>
          <w:szCs w:val="28"/>
        </w:rPr>
      </w:pPr>
      <w:r w:rsidRPr="008E4DC9">
        <w:t>Vatsan, ylävatsan ultraäänitutkimus</w:t>
      </w:r>
      <w:r w:rsidRPr="008E4DC9">
        <w:rPr>
          <w:sz w:val="28"/>
          <w:szCs w:val="28"/>
        </w:rPr>
        <w:t xml:space="preserve"> JN3AE, JJ1LE, KC1EE, </w:t>
      </w:r>
      <w:r w:rsidRPr="008E4DC9">
        <w:t>JN1AE, KA1AE</w:t>
      </w:r>
    </w:p>
    <w:p w14:paraId="74BFCD9E"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Vatsan eli abdomenin ultraäänitutkimuksessa voidaan tutkia maksaa, sappirakkoa, munuaisia, virtsarakkoa, haimaa, pernaa, vatsan alueen verisuonia ja imusolmukkeita. Tarvittaessa tutkimusta täydennetään ultraäänitehosteaineella, joka ei sisällä jodia. Tutkimuksessa ei käytetä röntgensäteitä.</w:t>
      </w:r>
    </w:p>
    <w:p w14:paraId="7D401357" w14:textId="77777777" w:rsidR="008E4DC9" w:rsidRPr="008E4DC9" w:rsidRDefault="008E4DC9" w:rsidP="008436E9">
      <w:pPr>
        <w:pStyle w:val="Otsikko20"/>
      </w:pPr>
      <w:r w:rsidRPr="008E4DC9">
        <w:t xml:space="preserve">Ajan varaaminen ja yhteystiedot </w:t>
      </w:r>
    </w:p>
    <w:p w14:paraId="1E32F502" w14:textId="77777777" w:rsidR="008E4DC9" w:rsidRPr="008E4DC9" w:rsidRDefault="007810CF" w:rsidP="008E4DC9">
      <w:pPr>
        <w:contextualSpacing/>
        <w:rPr>
          <w:rFonts w:asciiTheme="minorHAnsi" w:hAnsiTheme="minorHAnsi" w:cstheme="minorHAnsi"/>
        </w:rPr>
      </w:pPr>
      <w:hyperlink r:id="rId13" w:history="1">
        <w:r w:rsidR="008E4DC9" w:rsidRPr="008E4DC9">
          <w:rPr>
            <w:rFonts w:asciiTheme="minorHAnsi" w:hAnsiTheme="minorHAnsi" w:cstheme="minorHAnsi"/>
            <w:color w:val="0000FF"/>
            <w:u w:val="single"/>
          </w:rPr>
          <w:t>Tutkimusten ajanvaraus kuvantamisen vastuualueella</w:t>
        </w:r>
      </w:hyperlink>
      <w:r w:rsidR="008E4DC9" w:rsidRPr="008E4DC9">
        <w:rPr>
          <w:rFonts w:asciiTheme="minorHAnsi" w:hAnsiTheme="minorHAnsi" w:cstheme="minorHAnsi"/>
        </w:rPr>
        <w:t xml:space="preserve"> </w:t>
      </w:r>
    </w:p>
    <w:p w14:paraId="23EDFFB5" w14:textId="0F850745" w:rsidR="008E4DC9" w:rsidRPr="008E4DC9" w:rsidRDefault="008E4DC9" w:rsidP="008E4DC9">
      <w:pPr>
        <w:tabs>
          <w:tab w:val="left" w:pos="1985"/>
        </w:tabs>
        <w:contextualSpacing/>
        <w:rPr>
          <w:rFonts w:asciiTheme="minorHAnsi" w:hAnsiTheme="minorHAnsi" w:cstheme="minorHAnsi"/>
        </w:rPr>
      </w:pPr>
      <w:r w:rsidRPr="008E4DC9">
        <w:rPr>
          <w:rFonts w:asciiTheme="minorHAnsi" w:hAnsiTheme="minorHAnsi" w:cstheme="minorHAnsi"/>
        </w:rPr>
        <w:t xml:space="preserve">Tiedustelut: </w:t>
      </w:r>
      <w:r w:rsidRPr="008E4DC9">
        <w:rPr>
          <w:rFonts w:asciiTheme="minorHAnsi" w:hAnsiTheme="minorHAnsi" w:cstheme="minorHAnsi"/>
        </w:rPr>
        <w:tab/>
        <w:t>F</w:t>
      </w:r>
      <w:r w:rsidR="007810CF">
        <w:rPr>
          <w:rFonts w:asciiTheme="minorHAnsi" w:hAnsiTheme="minorHAnsi" w:cstheme="minorHAnsi"/>
        </w:rPr>
        <w:t>-kuvantaminen</w:t>
      </w:r>
      <w:r w:rsidRPr="008E4DC9">
        <w:rPr>
          <w:rFonts w:asciiTheme="minorHAnsi" w:hAnsiTheme="minorHAnsi" w:cstheme="minorHAnsi"/>
        </w:rPr>
        <w:tab/>
      </w:r>
      <w:r w:rsidRPr="008E4DC9">
        <w:rPr>
          <w:rFonts w:asciiTheme="minorHAnsi" w:hAnsiTheme="minorHAnsi" w:cstheme="minorHAnsi"/>
        </w:rPr>
        <w:tab/>
        <w:t>(08) 315 3277</w:t>
      </w:r>
    </w:p>
    <w:p w14:paraId="7C777C25" w14:textId="4D147CE4" w:rsidR="008E4DC9" w:rsidRPr="008E4DC9" w:rsidRDefault="008E4DC9" w:rsidP="008E4DC9">
      <w:pPr>
        <w:tabs>
          <w:tab w:val="left" w:pos="1985"/>
        </w:tabs>
        <w:ind w:left="567"/>
        <w:contextualSpacing/>
        <w:rPr>
          <w:rFonts w:asciiTheme="minorHAnsi" w:hAnsiTheme="minorHAnsi" w:cstheme="minorHAnsi"/>
        </w:rPr>
      </w:pPr>
      <w:r w:rsidRPr="008E4DC9">
        <w:rPr>
          <w:rFonts w:asciiTheme="minorHAnsi" w:hAnsiTheme="minorHAnsi" w:cstheme="minorHAnsi"/>
        </w:rPr>
        <w:tab/>
      </w:r>
      <w:r w:rsidR="007810CF">
        <w:rPr>
          <w:rFonts w:asciiTheme="minorHAnsi" w:hAnsiTheme="minorHAnsi" w:cstheme="minorHAnsi"/>
        </w:rPr>
        <w:t>B-kuvantaminen</w:t>
      </w:r>
      <w:r w:rsidRPr="008E4DC9">
        <w:rPr>
          <w:rFonts w:asciiTheme="minorHAnsi" w:hAnsiTheme="minorHAnsi" w:cstheme="minorHAnsi"/>
        </w:rPr>
        <w:tab/>
      </w:r>
      <w:r w:rsidRPr="008E4DC9">
        <w:rPr>
          <w:rFonts w:asciiTheme="minorHAnsi" w:hAnsiTheme="minorHAnsi" w:cstheme="minorHAnsi"/>
        </w:rPr>
        <w:tab/>
        <w:t>(08) 315 6343</w:t>
      </w:r>
    </w:p>
    <w:p w14:paraId="0EE29CE4" w14:textId="553C7E7C" w:rsidR="008E4DC9" w:rsidRPr="008E4DC9" w:rsidRDefault="008E4DC9" w:rsidP="008E4DC9">
      <w:pPr>
        <w:tabs>
          <w:tab w:val="left" w:pos="1985"/>
        </w:tabs>
        <w:ind w:left="567"/>
        <w:contextualSpacing/>
        <w:rPr>
          <w:rFonts w:asciiTheme="minorHAnsi" w:hAnsiTheme="minorHAnsi" w:cstheme="minorHAnsi"/>
        </w:rPr>
      </w:pPr>
      <w:r w:rsidRPr="008E4DC9">
        <w:rPr>
          <w:rFonts w:asciiTheme="minorHAnsi" w:hAnsiTheme="minorHAnsi" w:cstheme="minorHAnsi"/>
        </w:rPr>
        <w:tab/>
        <w:t>G</w:t>
      </w:r>
      <w:r w:rsidR="007810CF">
        <w:rPr>
          <w:rFonts w:asciiTheme="minorHAnsi" w:hAnsiTheme="minorHAnsi" w:cstheme="minorHAnsi"/>
        </w:rPr>
        <w:t>-kuvantaminen</w:t>
      </w:r>
      <w:r w:rsidRPr="008E4DC9">
        <w:rPr>
          <w:rFonts w:asciiTheme="minorHAnsi" w:hAnsiTheme="minorHAnsi" w:cstheme="minorHAnsi"/>
        </w:rPr>
        <w:tab/>
      </w:r>
      <w:r w:rsidR="00E979F6">
        <w:rPr>
          <w:rFonts w:asciiTheme="minorHAnsi" w:hAnsiTheme="minorHAnsi" w:cstheme="minorHAnsi"/>
        </w:rPr>
        <w:tab/>
      </w:r>
      <w:r w:rsidRPr="008E4DC9">
        <w:rPr>
          <w:rFonts w:asciiTheme="minorHAnsi" w:hAnsiTheme="minorHAnsi" w:cstheme="minorHAnsi"/>
        </w:rPr>
        <w:t>(08) 315 3970</w:t>
      </w:r>
    </w:p>
    <w:p w14:paraId="26A99DA3" w14:textId="77777777" w:rsidR="008E4DC9" w:rsidRPr="008E4DC9" w:rsidRDefault="008E4DC9" w:rsidP="008436E9">
      <w:pPr>
        <w:tabs>
          <w:tab w:val="left" w:pos="1985"/>
        </w:tabs>
        <w:spacing w:line="120" w:lineRule="auto"/>
        <w:ind w:left="567"/>
        <w:contextualSpacing/>
        <w:rPr>
          <w:rFonts w:asciiTheme="minorHAnsi" w:hAnsiTheme="minorHAnsi" w:cstheme="minorHAnsi"/>
        </w:rPr>
      </w:pPr>
    </w:p>
    <w:p w14:paraId="541142A4" w14:textId="09B65721" w:rsidR="008E4DC9" w:rsidRPr="008E4DC9" w:rsidRDefault="008E4DC9" w:rsidP="008E4DC9">
      <w:pPr>
        <w:tabs>
          <w:tab w:val="left" w:pos="1985"/>
        </w:tabs>
        <w:contextualSpacing/>
        <w:rPr>
          <w:rFonts w:asciiTheme="minorHAnsi" w:hAnsiTheme="minorHAnsi" w:cstheme="minorHAnsi"/>
        </w:rPr>
      </w:pPr>
      <w:r w:rsidRPr="008E4DC9">
        <w:rPr>
          <w:rFonts w:asciiTheme="minorHAnsi" w:hAnsiTheme="minorHAnsi" w:cstheme="minorHAnsi"/>
        </w:rPr>
        <w:t xml:space="preserve">Elastografia tutkimus tehdään </w:t>
      </w:r>
      <w:r w:rsidR="006630EF">
        <w:rPr>
          <w:rFonts w:asciiTheme="minorHAnsi" w:hAnsiTheme="minorHAnsi" w:cstheme="minorHAnsi"/>
        </w:rPr>
        <w:t>G röntgen</w:t>
      </w:r>
      <w:r w:rsidRPr="008E4DC9">
        <w:rPr>
          <w:rFonts w:asciiTheme="minorHAnsi" w:hAnsiTheme="minorHAnsi" w:cstheme="minorHAnsi"/>
        </w:rPr>
        <w:t xml:space="preserve"> Sono uä 16 </w:t>
      </w:r>
      <w:r w:rsidR="006630EF" w:rsidRPr="008E4DC9">
        <w:rPr>
          <w:rFonts w:asciiTheme="minorHAnsi" w:hAnsiTheme="minorHAnsi" w:cstheme="minorHAnsi"/>
        </w:rPr>
        <w:t>huoneessa</w:t>
      </w:r>
      <w:r w:rsidRPr="008E4DC9">
        <w:rPr>
          <w:rFonts w:asciiTheme="minorHAnsi" w:hAnsiTheme="minorHAnsi" w:cstheme="minorHAnsi"/>
        </w:rPr>
        <w:t xml:space="preserve"> ja ke-</w:t>
      </w:r>
      <w:r w:rsidR="006630EF">
        <w:rPr>
          <w:rFonts w:asciiTheme="minorHAnsi" w:hAnsiTheme="minorHAnsi" w:cstheme="minorHAnsi"/>
        </w:rPr>
        <w:t>pe</w:t>
      </w:r>
      <w:r w:rsidRPr="008E4DC9">
        <w:rPr>
          <w:rFonts w:asciiTheme="minorHAnsi" w:hAnsiTheme="minorHAnsi" w:cstheme="minorHAnsi"/>
        </w:rPr>
        <w:t xml:space="preserve"> </w:t>
      </w:r>
      <w:r w:rsidR="00E979F6">
        <w:rPr>
          <w:rFonts w:asciiTheme="minorHAnsi" w:hAnsiTheme="minorHAnsi" w:cstheme="minorHAnsi"/>
        </w:rPr>
        <w:t xml:space="preserve">F röntgen </w:t>
      </w:r>
      <w:r w:rsidRPr="008E4DC9">
        <w:rPr>
          <w:rFonts w:asciiTheme="minorHAnsi" w:hAnsiTheme="minorHAnsi" w:cstheme="minorHAnsi"/>
        </w:rPr>
        <w:t>156 huoneessa</w:t>
      </w:r>
    </w:p>
    <w:p w14:paraId="353671E8" w14:textId="77777777" w:rsidR="008E4DC9" w:rsidRPr="008E4DC9" w:rsidRDefault="008E4DC9" w:rsidP="008E4DC9">
      <w:pPr>
        <w:pStyle w:val="Otsikko20"/>
      </w:pPr>
      <w:r w:rsidRPr="008E4DC9">
        <w:t xml:space="preserve">Indikaatiot/kontraindikaatiot ja riskit </w:t>
      </w:r>
    </w:p>
    <w:p w14:paraId="04BCB371" w14:textId="77777777" w:rsidR="008E4DC9" w:rsidRPr="008E4DC9" w:rsidRDefault="008E4DC9" w:rsidP="008E4DC9">
      <w:pPr>
        <w:ind w:left="539" w:right="567" w:hanging="539"/>
        <w:jc w:val="both"/>
        <w:rPr>
          <w:rFonts w:asciiTheme="minorHAnsi" w:hAnsiTheme="minorHAnsi" w:cstheme="minorHAnsi"/>
        </w:rPr>
      </w:pPr>
      <w:r w:rsidRPr="008E4DC9">
        <w:rPr>
          <w:rFonts w:asciiTheme="minorHAnsi" w:hAnsiTheme="minorHAnsi" w:cstheme="minorHAnsi"/>
        </w:rPr>
        <w:t>Indikaatiot:</w:t>
      </w:r>
      <w:r w:rsidRPr="008E4DC9">
        <w:rPr>
          <w:rFonts w:asciiTheme="minorHAnsi" w:hAnsiTheme="minorHAnsi" w:cstheme="minorHAnsi"/>
        </w:rPr>
        <w:tab/>
      </w:r>
      <w:r w:rsidRPr="008E4DC9">
        <w:rPr>
          <w:rFonts w:asciiTheme="minorHAnsi" w:hAnsiTheme="minorHAnsi" w:cstheme="minorHAnsi"/>
        </w:rPr>
        <w:tab/>
        <w:t>Vatsan alueen tutkiminen, maksan elastisuuden mittaaminen</w:t>
      </w:r>
    </w:p>
    <w:p w14:paraId="563CA794" w14:textId="77777777" w:rsidR="008E4DC9" w:rsidRPr="008E4DC9" w:rsidRDefault="008E4DC9" w:rsidP="008436E9">
      <w:pPr>
        <w:spacing w:line="120" w:lineRule="auto"/>
        <w:ind w:left="539" w:right="567" w:hanging="539"/>
        <w:jc w:val="both"/>
        <w:rPr>
          <w:rFonts w:asciiTheme="minorHAnsi" w:hAnsiTheme="minorHAnsi" w:cstheme="minorHAnsi"/>
          <w:sz w:val="16"/>
          <w:szCs w:val="16"/>
        </w:rPr>
      </w:pPr>
    </w:p>
    <w:p w14:paraId="6FF5B513" w14:textId="77777777" w:rsidR="008E4DC9" w:rsidRPr="008E4DC9" w:rsidRDefault="008E4DC9" w:rsidP="008E4DC9">
      <w:pPr>
        <w:ind w:left="2608" w:hanging="2608"/>
        <w:rPr>
          <w:rFonts w:asciiTheme="minorHAnsi" w:hAnsiTheme="minorHAnsi" w:cstheme="minorHAnsi"/>
          <w:color w:val="0000FF"/>
          <w:u w:val="single"/>
        </w:rPr>
      </w:pPr>
      <w:r w:rsidRPr="008E4DC9">
        <w:rPr>
          <w:rFonts w:asciiTheme="minorHAnsi" w:hAnsiTheme="minorHAnsi" w:cstheme="minorHAnsi"/>
        </w:rPr>
        <w:t>Kontraindikaatiot:</w:t>
      </w:r>
      <w:r w:rsidRPr="008E4DC9">
        <w:rPr>
          <w:rFonts w:asciiTheme="minorHAnsi" w:hAnsiTheme="minorHAnsi" w:cstheme="minorHAnsi"/>
        </w:rPr>
        <w:tab/>
        <w:t xml:space="preserve">Ultraäänitutkimukselle ei ole kontraindikaatioita. </w:t>
      </w:r>
      <w:r w:rsidRPr="008E4DC9">
        <w:rPr>
          <w:rFonts w:asciiTheme="minorHAnsi" w:hAnsiTheme="minorHAnsi" w:cstheme="minorHAnsi"/>
        </w:rPr>
        <w:fldChar w:fldCharType="begin"/>
      </w:r>
      <w:r w:rsidRPr="008E4DC9">
        <w:rPr>
          <w:rFonts w:asciiTheme="minorHAnsi" w:hAnsiTheme="minorHAnsi" w:cstheme="minorHAnsi"/>
        </w:rPr>
        <w:instrText>HYPERLINK "https://intra.oysnet.ppshp.fi/dokumentit/Kuvantamisen%20ohje%20sislttyyppi/Tehosteultraäänitutkimus%20oys%20kuv%20til.docx?d=w0bb01a3021714e42a10eaf35475411ab"</w:instrText>
      </w:r>
      <w:r w:rsidRPr="008E4DC9">
        <w:rPr>
          <w:rFonts w:asciiTheme="minorHAnsi" w:hAnsiTheme="minorHAnsi" w:cstheme="minorHAnsi"/>
        </w:rPr>
      </w:r>
      <w:r w:rsidRPr="008E4DC9">
        <w:rPr>
          <w:rFonts w:asciiTheme="minorHAnsi" w:hAnsiTheme="minorHAnsi" w:cstheme="minorHAnsi"/>
        </w:rPr>
        <w:fldChar w:fldCharType="separate"/>
      </w:r>
      <w:r w:rsidRPr="008E4DC9">
        <w:rPr>
          <w:rFonts w:asciiTheme="minorHAnsi" w:hAnsiTheme="minorHAnsi" w:cstheme="minorHAnsi"/>
          <w:color w:val="0000FF"/>
          <w:u w:val="single"/>
        </w:rPr>
        <w:t xml:space="preserve">Tehosteultraäänitutkimuksen kontraindikaatiot </w:t>
      </w:r>
    </w:p>
    <w:p w14:paraId="403091B7" w14:textId="77777777" w:rsidR="008E4DC9" w:rsidRPr="008E4DC9" w:rsidRDefault="008E4DC9" w:rsidP="008436E9">
      <w:pPr>
        <w:spacing w:line="120" w:lineRule="auto"/>
        <w:ind w:right="567"/>
        <w:jc w:val="both"/>
        <w:rPr>
          <w:rFonts w:asciiTheme="minorHAnsi" w:hAnsiTheme="minorHAnsi" w:cstheme="minorHAnsi"/>
          <w:sz w:val="16"/>
          <w:szCs w:val="16"/>
        </w:rPr>
      </w:pPr>
      <w:r w:rsidRPr="008E4DC9">
        <w:rPr>
          <w:rFonts w:asciiTheme="minorHAnsi" w:hAnsiTheme="minorHAnsi" w:cstheme="minorHAnsi"/>
        </w:rPr>
        <w:fldChar w:fldCharType="end"/>
      </w:r>
    </w:p>
    <w:p w14:paraId="2252DE0B"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Riskit:</w:t>
      </w:r>
      <w:r w:rsidRPr="008E4DC9">
        <w:rPr>
          <w:rFonts w:asciiTheme="minorHAnsi" w:hAnsiTheme="minorHAnsi" w:cstheme="minorHAnsi"/>
        </w:rPr>
        <w:tab/>
      </w:r>
      <w:r w:rsidRPr="008E4DC9">
        <w:rPr>
          <w:rFonts w:asciiTheme="minorHAnsi" w:hAnsiTheme="minorHAnsi" w:cstheme="minorHAnsi"/>
        </w:rPr>
        <w:tab/>
        <w:t>Tehosteaineyliherkkyys</w:t>
      </w:r>
    </w:p>
    <w:p w14:paraId="601D0730" w14:textId="77777777" w:rsidR="008E4DC9" w:rsidRPr="008E4DC9" w:rsidRDefault="008E4DC9" w:rsidP="008E4DC9">
      <w:pPr>
        <w:pStyle w:val="Otsikko20"/>
      </w:pPr>
      <w:r w:rsidRPr="008E4DC9">
        <w:t xml:space="preserve">Esivalmistelut </w:t>
      </w:r>
    </w:p>
    <w:p w14:paraId="0BD1129F" w14:textId="634610AA" w:rsidR="008E4DC9" w:rsidRDefault="008E4DC9" w:rsidP="00E979F6">
      <w:pPr>
        <w:rPr>
          <w:rFonts w:asciiTheme="minorHAnsi" w:hAnsiTheme="minorHAnsi" w:cstheme="minorHAnsi"/>
        </w:rPr>
      </w:pPr>
      <w:r w:rsidRPr="008E4DC9">
        <w:rPr>
          <w:rFonts w:asciiTheme="minorHAnsi" w:hAnsiTheme="minorHAnsi" w:cstheme="minorHAnsi"/>
        </w:rPr>
        <w:t xml:space="preserve">Ennen koko </w:t>
      </w:r>
      <w:r w:rsidRPr="008E4DC9">
        <w:rPr>
          <w:rFonts w:asciiTheme="minorHAnsi" w:hAnsiTheme="minorHAnsi" w:cstheme="minorHAnsi"/>
          <w:b/>
        </w:rPr>
        <w:t xml:space="preserve">vatsan </w:t>
      </w:r>
      <w:r w:rsidRPr="008E4DC9">
        <w:rPr>
          <w:rFonts w:asciiTheme="minorHAnsi" w:hAnsiTheme="minorHAnsi" w:cstheme="minorHAnsi"/>
        </w:rPr>
        <w:t>tutkimusta tulee olla vähintään neljä (4) tuntia syömättä, juomatta, tupakoimatta ja purukumia purematta sekä vähintään kolme (3) tuntia virtsaamatta. Rakossa tulee olla riittävästi täytettä. Jos rakko on tyhjä, tutkimus on epädiagnostinen alavatsan osalta.</w:t>
      </w:r>
      <w:r w:rsidRPr="008E4DC9">
        <w:rPr>
          <w:rFonts w:asciiTheme="minorHAnsi" w:hAnsiTheme="minorHAnsi" w:cstheme="minorHAnsi"/>
          <w:b/>
        </w:rPr>
        <w:t xml:space="preserve"> Ylävatsan</w:t>
      </w:r>
      <w:r w:rsidRPr="008E4DC9">
        <w:rPr>
          <w:rFonts w:asciiTheme="minorHAnsi" w:hAnsiTheme="minorHAnsi" w:cstheme="minorHAnsi"/>
        </w:rPr>
        <w:t xml:space="preserve"> ultraäänitutkimuksessa potilaan ei tarvitse olla virtsaamatta. Mikäli potilaalla on tablettihoitoinen diabetes, hän ottaa verensokerilääkkeen vasta, kun saa syödä. Jos hänellä on insuliinihoitoinen diabetes, lähettävä poliklinikka tai hoito-osasto määrittää tarkemmat valmisteluohjeet.</w:t>
      </w:r>
    </w:p>
    <w:p w14:paraId="11FA379B" w14:textId="77777777" w:rsidR="00E979F6" w:rsidRPr="008E4DC9" w:rsidRDefault="00E979F6" w:rsidP="008436E9">
      <w:pPr>
        <w:spacing w:line="120" w:lineRule="auto"/>
        <w:rPr>
          <w:rFonts w:asciiTheme="minorHAnsi" w:hAnsiTheme="minorHAnsi" w:cstheme="minorHAnsi"/>
        </w:rPr>
      </w:pPr>
    </w:p>
    <w:p w14:paraId="6EC405D9"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Päivystystutkimuksiin ei edellytetä esivalmisteluja.</w:t>
      </w:r>
    </w:p>
    <w:p w14:paraId="7121367D" w14:textId="77777777" w:rsidR="008E4DC9" w:rsidRPr="008E4DC9" w:rsidRDefault="008E4DC9" w:rsidP="008E4DC9">
      <w:pPr>
        <w:pStyle w:val="Otsikko20"/>
      </w:pPr>
      <w:r w:rsidRPr="008E4DC9">
        <w:t xml:space="preserve">Tutkimuksen kulku </w:t>
      </w:r>
    </w:p>
    <w:p w14:paraId="22343F8A"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Potilas makaa selällään vatsan alue paljaana. Vatsalle levitetään ultraäänigeeliä. Ultraäänikuvan aikaansaamiseksi iholla liikutetaan pientä ultraäänianturia. Pyydettäessä potilaalta mitataan jäännösvirtsa virtsaamisen jälkeen.</w:t>
      </w:r>
    </w:p>
    <w:p w14:paraId="49765AC9" w14:textId="77777777" w:rsidR="008E4DC9" w:rsidRPr="008E4DC9" w:rsidRDefault="008E4DC9" w:rsidP="008E4DC9">
      <w:pPr>
        <w:spacing w:line="120" w:lineRule="auto"/>
        <w:rPr>
          <w:rFonts w:asciiTheme="minorHAnsi" w:hAnsiTheme="minorHAnsi" w:cstheme="minorHAnsi"/>
        </w:rPr>
      </w:pPr>
    </w:p>
    <w:p w14:paraId="5C85C010" w14:textId="77777777" w:rsidR="008E4DC9" w:rsidRPr="008E4DC9" w:rsidRDefault="008E4DC9" w:rsidP="008E4DC9">
      <w:pPr>
        <w:rPr>
          <w:rFonts w:asciiTheme="minorHAnsi" w:hAnsiTheme="minorHAnsi" w:cstheme="minorHAnsi"/>
        </w:rPr>
      </w:pPr>
      <w:r w:rsidRPr="008E4DC9">
        <w:rPr>
          <w:rFonts w:asciiTheme="minorHAnsi" w:hAnsiTheme="minorHAnsi" w:cstheme="minorHAnsi"/>
        </w:rPr>
        <w:t>Tehosteultraäänitutkimuksessa laitetaan laskimokanyyli, jonka kautta ruiskutetaan tehosteainetta</w:t>
      </w:r>
    </w:p>
    <w:p w14:paraId="122606FF" w14:textId="77777777" w:rsidR="008E4DC9" w:rsidRPr="008E4DC9" w:rsidRDefault="008E4DC9" w:rsidP="008E4DC9">
      <w:pPr>
        <w:pStyle w:val="Otsikko20"/>
      </w:pPr>
      <w:r w:rsidRPr="008E4DC9">
        <w:lastRenderedPageBreak/>
        <w:t xml:space="preserve">Jälkihoito ja seuranta </w:t>
      </w:r>
    </w:p>
    <w:p w14:paraId="57E72EAA" w14:textId="77777777" w:rsidR="008E4DC9" w:rsidRPr="008E4DC9" w:rsidRDefault="008E4DC9" w:rsidP="008E4DC9">
      <w:pPr>
        <w:rPr>
          <w:rFonts w:asciiTheme="minorHAnsi" w:hAnsiTheme="minorHAnsi" w:cstheme="minorHAnsi"/>
          <w:b/>
        </w:rPr>
      </w:pPr>
      <w:r w:rsidRPr="008E4DC9">
        <w:rPr>
          <w:rFonts w:asciiTheme="minorHAnsi" w:hAnsiTheme="minorHAnsi" w:cstheme="minorHAnsi"/>
        </w:rPr>
        <w:t xml:space="preserve">Tutkimuksen jälkeen ei ole jälkihoitoa eikä rajoituksia. Mahdollisen tehosteaineen laiton jälkeinen seuranta röntgenosastolla on 30 minuuttia. </w:t>
      </w:r>
    </w:p>
    <w:p w14:paraId="79E6CBD7" w14:textId="3C6A291E" w:rsidR="00AA2438" w:rsidRPr="00432CB1" w:rsidRDefault="00AA2438" w:rsidP="00432CB1">
      <w:pPr>
        <w:rPr>
          <w:rFonts w:asciiTheme="majorHAnsi" w:hAnsiTheme="majorHAnsi" w:cstheme="majorHAnsi"/>
        </w:rPr>
      </w:pPr>
    </w:p>
    <w:sectPr w:rsidR="00AA2438" w:rsidRPr="00432CB1" w:rsidSect="007E15E5">
      <w:headerReference w:type="default" r:id="rId14"/>
      <w:footerReference w:type="default" r:id="rId15"/>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1C7B9039"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0C204AE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8E4DC9">
                            <w:rPr>
                              <w:rFonts w:asciiTheme="majorHAnsi" w:hAnsiTheme="majorHAnsi" w:cstheme="majorHAnsi"/>
                              <w:sz w:val="18"/>
                              <w:szCs w:val="18"/>
                            </w:rPr>
                            <w:t>Partanen Minna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0C204AEA"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8E4DC9">
                      <w:rPr>
                        <w:rFonts w:asciiTheme="majorHAnsi" w:hAnsiTheme="majorHAnsi" w:cstheme="majorHAnsi"/>
                        <w:sz w:val="18"/>
                        <w:szCs w:val="18"/>
                      </w:rPr>
                      <w:t>Partanen Minna</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000BF2B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Hyväksyjä: </w:t>
                          </w:r>
                          <w:r w:rsidR="00E73999">
                            <w:rPr>
                              <w:rFonts w:asciiTheme="majorHAnsi" w:hAnsiTheme="majorHAnsi" w:cstheme="majorHAnsi"/>
                              <w:sz w:val="18"/>
                              <w:szCs w:val="18"/>
                            </w:rPr>
                            <w:t>Kariniemi Juho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000BF2B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Hyväksyjä: </w:t>
                    </w:r>
                    <w:r w:rsidR="00E73999">
                      <w:rPr>
                        <w:rFonts w:asciiTheme="majorHAnsi" w:hAnsiTheme="majorHAnsi" w:cstheme="majorHAnsi"/>
                        <w:sz w:val="18"/>
                        <w:szCs w:val="18"/>
                      </w:rPr>
                      <w:t>Kariniemi Juho</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8E4DC9">
          <w:rPr>
            <w:sz w:val="16"/>
            <w:szCs w:val="16"/>
          </w:rPr>
          <w:t>Vatsan, ylävatsan ultraäänitutkimus kuv til</w:t>
        </w:r>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2-23T00:00:00Z">
            <w:dateFormat w:val="d.M.yyyy"/>
            <w:lid w:val="fi-FI"/>
            <w:storeMappedDataAs w:val="dateTime"/>
            <w:calendar w:val="gregorian"/>
          </w:date>
        </w:sdtPr>
        <w:sdtEndPr/>
        <w:sdtContent>
          <w:tc>
            <w:tcPr>
              <w:tcW w:w="3402" w:type="dxa"/>
              <w:vAlign w:val="center"/>
            </w:tcPr>
            <w:p w14:paraId="54748B48" w14:textId="5CBFE8E8" w:rsidR="000631E7" w:rsidRPr="004E7FC1" w:rsidRDefault="007810CF" w:rsidP="004B08C1">
              <w:pPr>
                <w:pStyle w:val="Eivli"/>
                <w:rPr>
                  <w:sz w:val="20"/>
                  <w:szCs w:val="20"/>
                </w:rPr>
              </w:pPr>
              <w:r>
                <w:rPr>
                  <w:sz w:val="20"/>
                  <w:szCs w:val="20"/>
                </w:rPr>
                <w:t>23.12.2024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30EF"/>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10CF"/>
    <w:rsid w:val="00787340"/>
    <w:rsid w:val="007B5316"/>
    <w:rsid w:val="007C2CF6"/>
    <w:rsid w:val="007C4E49"/>
    <w:rsid w:val="007C7DDB"/>
    <w:rsid w:val="007D660E"/>
    <w:rsid w:val="007E15E5"/>
    <w:rsid w:val="007F3835"/>
    <w:rsid w:val="007F5985"/>
    <w:rsid w:val="00823D5B"/>
    <w:rsid w:val="00824166"/>
    <w:rsid w:val="008436E9"/>
    <w:rsid w:val="00844222"/>
    <w:rsid w:val="00857BC5"/>
    <w:rsid w:val="00863250"/>
    <w:rsid w:val="00864AC8"/>
    <w:rsid w:val="008661A7"/>
    <w:rsid w:val="00867979"/>
    <w:rsid w:val="00885F39"/>
    <w:rsid w:val="00895742"/>
    <w:rsid w:val="008A19EA"/>
    <w:rsid w:val="008A59FA"/>
    <w:rsid w:val="008B51DB"/>
    <w:rsid w:val="008E4DC9"/>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979F6"/>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Tutkimusten%20ajanvaraus%20kuvantamisen%20toimialueella.docx?d=w5b4e8386b25b44b293244bc2d8b4d3e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1329</Value>
      <Value>66</Value>
      <Value>65</Value>
      <Value>2099</Value>
      <Value>59</Value>
      <Value>60</Value>
      <Value>985</Value>
      <Value>821</Value>
      <Value>57</Value>
      <Value>1527</Value>
      <Value>44</Value>
      <Value>820</Value>
      <Value>42</Value>
      <Value>41</Value>
      <Value>1</Value>
    </TaxCatchAll>
    <Language xmlns="http://schemas.microsoft.com/sharepoint/v3">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i:0#.w|oysnet\partanmn</DisplayName>
        <AccountId>202</AccountId>
        <AccountType/>
      </UserInfo>
      <UserInfo>
        <DisplayName>i:0#.w|oysnet\viittaem</DisplayName>
        <AccountId>6521</AccountId>
        <AccountType/>
      </UserInfo>
      <UserInfo>
        <DisplayName>i:0#.w|oysnet\annalasu</DisplayName>
        <AccountId>6397</AccountId>
        <AccountType/>
      </UserInfo>
      <UserInfo>
        <DisplayName>i:0#.w|oysnet\suominai</DisplayName>
        <AccountId>199</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JN3AE Vatsan ultraäänitutkimus</TermName>
          <TermId xmlns="http://schemas.microsoft.com/office/infopath/2007/PartnerControls">c32d9eb0-21fd-4b77-8f22-b6f0744d0ca4</TermId>
        </TermInfo>
        <TermInfo xmlns="http://schemas.microsoft.com/office/infopath/2007/PartnerControls">
          <TermName xmlns="http://schemas.microsoft.com/office/infopath/2007/PartnerControls">JJ1LE Maksan ultraäänitutkimus-elastografia</TermName>
          <TermId xmlns="http://schemas.microsoft.com/office/infopath/2007/PartnerControls">b1a2d564-5330-47b3-8860-e85659595061</TermId>
        </TermInfo>
        <TermInfo xmlns="http://schemas.microsoft.com/office/infopath/2007/PartnerControls">
          <TermName xmlns="http://schemas.microsoft.com/office/infopath/2007/PartnerControls">KC1EE Jäännösvirtsan määritys ultraäänitutkimuksella</TermName>
          <TermId xmlns="http://schemas.microsoft.com/office/infopath/2007/PartnerControls">c7230e86-131d-4f13-951f-14edf9b60bf7</TermId>
        </TermInfo>
        <TermInfo xmlns="http://schemas.microsoft.com/office/infopath/2007/PartnerControls">
          <TermName xmlns="http://schemas.microsoft.com/office/infopath/2007/PartnerControls">JN1AE Ylävatsan ultraäänitutkimus</TermName>
          <TermId xmlns="http://schemas.microsoft.com/office/infopath/2007/PartnerControls">0479bed6-08da-46d4-9551-542bbadb1171</TermId>
        </TermInfo>
        <TermInfo xmlns="http://schemas.microsoft.com/office/infopath/2007/PartnerControls">
          <TermName xmlns="http://schemas.microsoft.com/office/infopath/2007/PartnerControls">KA1AE Munuaisten ultraäänitutkimus</TermName>
          <TermId xmlns="http://schemas.microsoft.com/office/infopath/2007/PartnerControls">6518fd15-0985-4b42-9dd9-9c98ad1410f8</TermId>
        </TermInfo>
      </Terms>
    </pa7e7d0fcfad4aa78a62dd1f52bdaa2b>
    <Kuvantamisen_x0020_turvallisuusohje xmlns="0af04246-5dcb-4e38-b8a1-4adaeb368127">false</Kuvantamisen_x0020_turvallisuusohje>
    <Dokumjentin_x0020_hyväksyjä xmlns="0af04246-5dcb-4e38-b8a1-4adaeb368127">
      <UserInfo>
        <DisplayName>i:0#.w|oysnet\mattilla</DisplayName>
        <AccountId>203</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MUAVRSSTWASF-628417917-436</_dlc_DocId>
    <_dlc_DocIdUrl xmlns="d3e50268-7799-48af-83c3-9a9b063078bc">
      <Url>https://internet.oysnet.ppshp.fi/dokumentit/_layouts/15/DocIdRedir.aspx?ID=MUAVRSSTWASF-628417917-436</Url>
      <Description>MUAVRSSTWASF-628417917-436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23AA-B27A-4BFB-A9F3-E4267687E83E}"/>
</file>

<file path=customXml/itemProps2.xml><?xml version="1.0" encoding="utf-8"?>
<ds:datastoreItem xmlns:ds="http://schemas.openxmlformats.org/officeDocument/2006/customXml" ds:itemID="{9EE202EA-F6AC-409D-8F51-BD50B664438C}">
  <ds:schemaRefs>
    <ds:schemaRef ds:uri="http://schemas.microsoft.com/sharepoint/events"/>
  </ds:schemaRefs>
</ds:datastoreItem>
</file>

<file path=customXml/itemProps3.xml><?xml version="1.0" encoding="utf-8"?>
<ds:datastoreItem xmlns:ds="http://schemas.openxmlformats.org/officeDocument/2006/customXml" ds:itemID="{B1767F4A-5318-4668-A38B-F7695F1FFB82}">
  <ds:schemaRefs>
    <ds:schemaRef ds:uri="Microsoft.SharePoint.Taxonomy.ContentTypeSync"/>
  </ds:schemaRefs>
</ds:datastoreItem>
</file>

<file path=customXml/itemProps4.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5.xml><?xml version="1.0" encoding="utf-8"?>
<ds:datastoreItem xmlns:ds="http://schemas.openxmlformats.org/officeDocument/2006/customXml" ds:itemID="{9E035773-6CF2-4493-997C-3AB37A3BD2F0}">
  <ds:schemaRefs>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0af04246-5dcb-4e38-b8a1-4adaeb368127"/>
    <ds:schemaRef ds:uri="http://purl.org/dc/elements/1.1/"/>
    <ds:schemaRef ds:uri="d3e50268-7799-48af-83c3-9a9b063078bc"/>
    <ds:schemaRef ds:uri="http://www.w3.org/XML/1998/namespace"/>
  </ds:schemaRefs>
</ds:datastoreItem>
</file>

<file path=customXml/itemProps6.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2163</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kuv men</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Vatsan, ylävatsan ultraäänitutkimus kuv til</dc:title>
  <dc:subject/>
  <dc:creator/>
  <cp:keywords/>
  <dc:description/>
  <cp:lastModifiedBy/>
  <cp:revision>1</cp:revision>
  <dcterms:created xsi:type="dcterms:W3CDTF">2024-01-03T11:15:00Z</dcterms:created>
  <dcterms:modified xsi:type="dcterms:W3CDTF">2024-12-23T10:25:00Z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820;#Tutkimukseen toimenpiteeseen tai näytteenottoon liittyvä valmistaminen ja ohjaus|ffe6411e-bb99-4f62-9b3b-f48a76cbdc87</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_dlc_DocIdItemGuid">
    <vt:lpwstr>aecda645-0cce-4b98-b8d1-e02d9d74fe2b</vt:lpwstr>
  </property>
  <property fmtid="{D5CDD505-2E9C-101B-9397-08002B2CF9AE}" pid="18" name="Kuvantamisen ohjeen elinryhmät (sisältötyypin metatieto)">
    <vt:lpwstr>985;#Vatsa|742a4a75-8931-4b64-9de3-d85c3222646f</vt:lpwstr>
  </property>
  <property fmtid="{D5CDD505-2E9C-101B-9397-08002B2CF9AE}" pid="19" name="Erikoisala">
    <vt:lpwstr>44;#radiologia (PPSHP)|347958ae-6fb2-4668-a725-1f6de5332102</vt:lpwstr>
  </property>
  <property fmtid="{D5CDD505-2E9C-101B-9397-08002B2CF9AE}" pid="20" name="Organisaatiotiedon tarkennus toiminnan mukaan">
    <vt:lpwstr/>
  </property>
  <property fmtid="{D5CDD505-2E9C-101B-9397-08002B2CF9AE}" pid="21" name="Kriisiviestintä">
    <vt:lpwstr/>
  </property>
  <property fmtid="{D5CDD505-2E9C-101B-9397-08002B2CF9AE}" pid="22" name="Toiminnanohjauskäsikirja">
    <vt:lpwstr>1527;#5.8.1 Hoito-ohjeet|e7df8190-5083-4ca9-bf1d-9f22ac04ec87</vt:lpwstr>
  </property>
  <property fmtid="{D5CDD505-2E9C-101B-9397-08002B2CF9AE}" pid="23" name="Kuvantamisen ohjeen tutkimusryhmät (sisältötyypin metatieto)">
    <vt:lpwstr>57;#Ultraääni|4f08c06f-311d-4072-8d29-e53fb16e4043</vt:lpwstr>
  </property>
  <property fmtid="{D5CDD505-2E9C-101B-9397-08002B2CF9AE}" pid="24" name="Organisaatiotieto">
    <vt:lpwstr>41;#Kuvantaminen|13fd9652-4cc4-4c00-9faf-49cd9c600ecb</vt:lpwstr>
  </property>
  <property fmtid="{D5CDD505-2E9C-101B-9397-08002B2CF9AE}" pid="25" name="Kuvantamisen tilaaja vai menetelmä">
    <vt:lpwstr>1329;#Tilaajaohje|1239afa4-5392-4d15-bec1-ee71147d5603</vt:lpwstr>
  </property>
  <property fmtid="{D5CDD505-2E9C-101B-9397-08002B2CF9AE}" pid="26" name="Toimenpidekoodit">
    <vt:lpwstr>59;#JN3AE Vatsan ultraäänitutkimus|c32d9eb0-21fd-4b77-8f22-b6f0744d0ca4;#2099;#JJ1LE Maksan ultraäänitutkimus-elastografia|b1a2d564-5330-47b3-8860-e85659595061;#60;#KC1EE Jäännösvirtsan määritys ultraäänitutkimuksella|c7230e86-131d-4f13-951f-14edf9b60bf7;#65;#JN1AE Ylävatsan ultraäänitutkimus|0479bed6-08da-46d4-9551-542bbadb1171;#66;#KA1AE Munuaisten ultraäänitutkimus|6518fd15-0985-4b42-9dd9-9c98ad1410f8</vt:lpwstr>
  </property>
  <property fmtid="{D5CDD505-2E9C-101B-9397-08002B2CF9AE}" pid="27" name="Kohde- / työntekijäryhmä">
    <vt:lpwstr>42;#Potilaan hoitoon osallistuva henkilöstö|21074a2b-1b44-417e-9c72-4d731d4c7a78</vt:lpwstr>
  </property>
  <property fmtid="{D5CDD505-2E9C-101B-9397-08002B2CF9AE}" pid="28" name="MEO">
    <vt:lpwstr/>
  </property>
  <property fmtid="{D5CDD505-2E9C-101B-9397-08002B2CF9AE}" pid="29" name="Kohdeorganisaatio">
    <vt:lpwstr>41;#Kuvantaminen|13fd9652-4cc4-4c00-9faf-49cd9c600ecb;#1;#Pohjois-Pohjanmaan sairaanhoitopiiri|be8cbbf1-c5fa-44e0-8d6c-f88ba4a3bcc6</vt:lpwstr>
  </property>
  <property fmtid="{D5CDD505-2E9C-101B-9397-08002B2CF9AE}" pid="30" name="Order">
    <vt:r8>973400</vt:r8>
  </property>
  <property fmtid="{D5CDD505-2E9C-101B-9397-08002B2CF9AE}" pid="32" name="TaxKeywordTaxHTField">
    <vt:lpwstr/>
  </property>
  <property fmtid="{D5CDD505-2E9C-101B-9397-08002B2CF9AE}" pid="33" name="SharedWithUsers">
    <vt:lpwstr/>
  </property>
</Properties>
</file>